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D" w:rsidRDefault="00735B2D" w:rsidP="00735B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D709E8" wp14:editId="20A3D9D5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2D" w:rsidRDefault="00735B2D" w:rsidP="00735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  <w:bookmarkStart w:id="0" w:name="_GoBack"/>
      <w:bookmarkEnd w:id="0"/>
      <w:r>
        <w:rPr>
          <w:b/>
          <w:sz w:val="28"/>
          <w:szCs w:val="28"/>
        </w:rPr>
        <w:t>МИХАЙЛОВСКОГО  РАЙОНА</w:t>
      </w:r>
    </w:p>
    <w:p w:rsidR="00735B2D" w:rsidRDefault="00735B2D" w:rsidP="00735B2D">
      <w:pPr>
        <w:jc w:val="center"/>
        <w:rPr>
          <w:b/>
          <w:sz w:val="28"/>
          <w:szCs w:val="28"/>
        </w:rPr>
      </w:pPr>
    </w:p>
    <w:p w:rsidR="00735B2D" w:rsidRDefault="00735B2D" w:rsidP="00735B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5B2D" w:rsidRDefault="00735B2D" w:rsidP="00735B2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27.09.2016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43/263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</w:p>
    <w:p w:rsidR="00735B2D" w:rsidRPr="00735B2D" w:rsidRDefault="00735B2D" w:rsidP="00735B2D">
      <w:pPr>
        <w:spacing w:line="360" w:lineRule="auto"/>
        <w:jc w:val="center"/>
      </w:pPr>
      <w:proofErr w:type="gramStart"/>
      <w:r w:rsidRPr="00735B2D">
        <w:rPr>
          <w:b/>
        </w:rPr>
        <w:t>с</w:t>
      </w:r>
      <w:proofErr w:type="gramEnd"/>
      <w:r w:rsidRPr="00735B2D">
        <w:rPr>
          <w:b/>
        </w:rPr>
        <w:t>. Михайловка</w:t>
      </w:r>
    </w:p>
    <w:p w:rsidR="00735B2D" w:rsidRDefault="00735B2D" w:rsidP="00735B2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в решение </w:t>
      </w:r>
    </w:p>
    <w:p w:rsidR="00735B2D" w:rsidRDefault="00735B2D" w:rsidP="00735B2D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735B2D" w:rsidRDefault="00735B2D" w:rsidP="00735B2D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Михайловского района </w:t>
      </w:r>
    </w:p>
    <w:p w:rsidR="00735B2D" w:rsidRDefault="00735B2D" w:rsidP="00735B2D">
      <w:pPr>
        <w:rPr>
          <w:sz w:val="28"/>
          <w:szCs w:val="28"/>
        </w:rPr>
      </w:pPr>
      <w:r>
        <w:rPr>
          <w:sz w:val="28"/>
          <w:szCs w:val="28"/>
        </w:rPr>
        <w:t>от 15.01. 2013 года № 234/53</w:t>
      </w:r>
    </w:p>
    <w:p w:rsidR="00735B2D" w:rsidRDefault="00735B2D" w:rsidP="00735B2D">
      <w:pPr>
        <w:rPr>
          <w:sz w:val="28"/>
          <w:szCs w:val="28"/>
        </w:rPr>
      </w:pPr>
      <w:r>
        <w:rPr>
          <w:sz w:val="28"/>
          <w:szCs w:val="28"/>
        </w:rPr>
        <w:t xml:space="preserve">«О количественном составе </w:t>
      </w:r>
    </w:p>
    <w:p w:rsidR="00735B2D" w:rsidRDefault="00735B2D" w:rsidP="00735B2D">
      <w:pPr>
        <w:rPr>
          <w:sz w:val="28"/>
          <w:szCs w:val="28"/>
        </w:rPr>
      </w:pPr>
      <w:r>
        <w:rPr>
          <w:sz w:val="28"/>
          <w:szCs w:val="28"/>
        </w:rPr>
        <w:t>участковых  избирательных комиссий».</w:t>
      </w:r>
    </w:p>
    <w:p w:rsidR="00735B2D" w:rsidRDefault="00735B2D" w:rsidP="00735B2D">
      <w:pPr>
        <w:rPr>
          <w:sz w:val="28"/>
          <w:szCs w:val="28"/>
        </w:rPr>
      </w:pP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статьями 26, 27 Федерального закона « 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статьей 27 Избирательного кодекса Приморского края,</w:t>
      </w:r>
      <w:r>
        <w:rPr>
          <w:sz w:val="28"/>
          <w:szCs w:val="28"/>
        </w:rPr>
        <w:t xml:space="preserve">  территориальная комиссия Михайловского района</w:t>
      </w: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РЕШИЛА:</w:t>
      </w: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1.Внести изменения в приложение № 1 к  решению территориальной избирательной комиссии от 15.01.2013 года  № 243/53 «О количественном составе участковых избирательных комиссий», в том числе;</w:t>
      </w: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 ст</w:t>
      </w:r>
      <w:r>
        <w:rPr>
          <w:sz w:val="28"/>
          <w:szCs w:val="28"/>
        </w:rPr>
        <w:t>роке под порядковым  номером  18</w:t>
      </w:r>
      <w:r>
        <w:rPr>
          <w:sz w:val="28"/>
          <w:szCs w:val="28"/>
        </w:rPr>
        <w:t xml:space="preserve"> « участковая избирательная комисси</w:t>
      </w:r>
      <w:r>
        <w:rPr>
          <w:sz w:val="28"/>
          <w:szCs w:val="28"/>
        </w:rPr>
        <w:t>я избирательного участка  № 1718</w:t>
      </w:r>
      <w:r>
        <w:rPr>
          <w:sz w:val="28"/>
          <w:szCs w:val="28"/>
        </w:rPr>
        <w:t>» в графе « количество членов УИК с правом ре</w:t>
      </w:r>
      <w:r>
        <w:rPr>
          <w:sz w:val="28"/>
          <w:szCs w:val="28"/>
        </w:rPr>
        <w:t>шающего голоса» вместо цифры «12» читать  «11</w:t>
      </w:r>
      <w:r>
        <w:rPr>
          <w:sz w:val="28"/>
          <w:szCs w:val="28"/>
        </w:rPr>
        <w:t>»;</w:t>
      </w: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Довести настоящее решение до сведения участковой</w:t>
      </w:r>
      <w:r>
        <w:rPr>
          <w:sz w:val="28"/>
          <w:szCs w:val="28"/>
        </w:rPr>
        <w:t xml:space="preserve"> комиссии избирательного  участка № № 1718.</w:t>
      </w: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Н.С. Горбачева</w:t>
      </w:r>
    </w:p>
    <w:p w:rsidR="00735B2D" w:rsidRDefault="00735B2D" w:rsidP="00735B2D">
      <w:pPr>
        <w:spacing w:line="360" w:lineRule="auto"/>
        <w:jc w:val="both"/>
        <w:rPr>
          <w:sz w:val="28"/>
          <w:szCs w:val="28"/>
        </w:rPr>
      </w:pPr>
    </w:p>
    <w:p w:rsidR="002E7F47" w:rsidRDefault="00735B2D" w:rsidP="00735B2D">
      <w:pPr>
        <w:spacing w:line="360" w:lineRule="auto"/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  </w:t>
      </w:r>
      <w:r>
        <w:rPr>
          <w:sz w:val="28"/>
          <w:szCs w:val="28"/>
        </w:rPr>
        <w:t>В.В. Лукашенко</w:t>
      </w:r>
    </w:p>
    <w:sectPr w:rsidR="002E7F47" w:rsidSect="00735B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2D"/>
    <w:rsid w:val="002E7F47"/>
    <w:rsid w:val="00735B2D"/>
    <w:rsid w:val="009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2016-09-27T03:44:00Z</cp:lastPrinted>
  <dcterms:created xsi:type="dcterms:W3CDTF">2016-09-27T03:36:00Z</dcterms:created>
  <dcterms:modified xsi:type="dcterms:W3CDTF">2016-09-27T05:26:00Z</dcterms:modified>
</cp:coreProperties>
</file>